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FD1" w:rsidRPr="00392FD1" w:rsidRDefault="00392FD1" w:rsidP="00487614">
      <w:pPr>
        <w:rPr>
          <w:rFonts w:ascii="Times" w:eastAsia="Times New Roman" w:hAnsi="Times" w:cs="Times New Roman"/>
          <w:color w:val="000000" w:themeColor="text1"/>
          <w:sz w:val="28"/>
          <w:szCs w:val="28"/>
          <w:lang w:eastAsia="nb-NO"/>
        </w:rPr>
      </w:pPr>
      <w:r w:rsidRPr="00392FD1">
        <w:rPr>
          <w:rFonts w:ascii="Times" w:eastAsia="Times New Roman" w:hAnsi="Times" w:cs="Times New Roman"/>
          <w:color w:val="000000" w:themeColor="text1"/>
          <w:sz w:val="28"/>
          <w:szCs w:val="28"/>
          <w:lang w:eastAsia="nb-NO"/>
        </w:rPr>
        <w:t xml:space="preserve">Spørsmål til talen 5 januar. </w:t>
      </w:r>
    </w:p>
    <w:p w:rsidR="00392FD1" w:rsidRDefault="00392FD1" w:rsidP="00487614">
      <w:pPr>
        <w:rPr>
          <w:rFonts w:ascii="Times" w:eastAsia="Times New Roman" w:hAnsi="Times" w:cs="Times New Roman"/>
          <w:b/>
          <w:bCs/>
          <w:color w:val="000000" w:themeColor="text1"/>
          <w:sz w:val="28"/>
          <w:szCs w:val="28"/>
          <w:lang w:eastAsia="nb-NO"/>
        </w:rPr>
      </w:pPr>
      <w:bookmarkStart w:id="0" w:name="_GoBack"/>
      <w:bookmarkEnd w:id="0"/>
    </w:p>
    <w:p w:rsidR="00487614" w:rsidRPr="00392FD1" w:rsidRDefault="00487614" w:rsidP="00487614">
      <w:pPr>
        <w:rPr>
          <w:rFonts w:ascii="Times" w:eastAsia="Times New Roman" w:hAnsi="Times" w:cs="Times New Roman"/>
          <w:b/>
          <w:bCs/>
          <w:color w:val="000000" w:themeColor="text1"/>
          <w:sz w:val="28"/>
          <w:szCs w:val="28"/>
          <w:lang w:eastAsia="nb-NO"/>
        </w:rPr>
      </w:pPr>
      <w:r w:rsidRPr="00392FD1">
        <w:rPr>
          <w:rFonts w:ascii="Times" w:eastAsia="Times New Roman" w:hAnsi="Times" w:cs="Times New Roman"/>
          <w:b/>
          <w:bCs/>
          <w:color w:val="000000" w:themeColor="text1"/>
          <w:sz w:val="28"/>
          <w:szCs w:val="28"/>
          <w:lang w:eastAsia="nb-NO"/>
        </w:rPr>
        <w:t>«Men jeg sier dere sannheten: Det er det beste for dere at jeg går bort. For dersom jeg ikke går bort, kommer ikke Talsmannen til dere. Men går jeg bort, kan jeg sende ham til dere.</w:t>
      </w:r>
      <w:r w:rsidRPr="00392FD1">
        <w:rPr>
          <w:rFonts w:ascii="Times" w:eastAsia="Times New Roman" w:hAnsi="Times" w:cs="Times New Roman"/>
          <w:b/>
          <w:bCs/>
          <w:color w:val="000000" w:themeColor="text1"/>
          <w:sz w:val="28"/>
          <w:szCs w:val="28"/>
          <w:shd w:val="clear" w:color="auto" w:fill="FFFFFF"/>
          <w:lang w:eastAsia="nb-NO"/>
        </w:rPr>
        <w:t>  </w:t>
      </w:r>
      <w:r w:rsidRPr="00392FD1">
        <w:rPr>
          <w:rFonts w:ascii="Times" w:eastAsia="Times New Roman" w:hAnsi="Times" w:cs="Times New Roman"/>
          <w:b/>
          <w:bCs/>
          <w:color w:val="000000" w:themeColor="text1"/>
          <w:sz w:val="28"/>
          <w:szCs w:val="28"/>
          <w:bdr w:val="none" w:sz="0" w:space="0" w:color="auto" w:frame="1"/>
          <w:vertAlign w:val="superscript"/>
          <w:lang w:eastAsia="nb-NO"/>
        </w:rPr>
        <w:t>8</w:t>
      </w:r>
      <w:r w:rsidRPr="00392FD1">
        <w:rPr>
          <w:rFonts w:ascii="Times" w:eastAsia="Times New Roman" w:hAnsi="Times" w:cs="Times New Roman"/>
          <w:b/>
          <w:bCs/>
          <w:color w:val="000000" w:themeColor="text1"/>
          <w:sz w:val="28"/>
          <w:szCs w:val="28"/>
          <w:shd w:val="clear" w:color="auto" w:fill="FFFFFF"/>
          <w:lang w:eastAsia="nb-NO"/>
        </w:rPr>
        <w:t> </w:t>
      </w:r>
      <w:r w:rsidRPr="00392FD1">
        <w:rPr>
          <w:rFonts w:ascii="Times" w:eastAsia="Times New Roman" w:hAnsi="Times" w:cs="Times New Roman"/>
          <w:b/>
          <w:bCs/>
          <w:color w:val="000000" w:themeColor="text1"/>
          <w:sz w:val="28"/>
          <w:szCs w:val="28"/>
          <w:lang w:eastAsia="nb-NO"/>
        </w:rPr>
        <w:t>Og når han kommer, skal han gå i rette med verden og vise den hva synd er, hva rettferdighet er, og hva dom er:</w:t>
      </w:r>
      <w:r w:rsidRPr="00392FD1">
        <w:rPr>
          <w:rFonts w:ascii="Times" w:eastAsia="Times New Roman" w:hAnsi="Times" w:cs="Times New Roman"/>
          <w:b/>
          <w:bCs/>
          <w:color w:val="000000" w:themeColor="text1"/>
          <w:sz w:val="28"/>
          <w:szCs w:val="28"/>
          <w:shd w:val="clear" w:color="auto" w:fill="FFFFFF"/>
          <w:lang w:eastAsia="nb-NO"/>
        </w:rPr>
        <w:t> </w:t>
      </w:r>
      <w:r w:rsidRPr="00392FD1">
        <w:rPr>
          <w:rFonts w:ascii="Times" w:eastAsia="Times New Roman" w:hAnsi="Times" w:cs="Times New Roman"/>
          <w:b/>
          <w:bCs/>
          <w:color w:val="000000" w:themeColor="text1"/>
          <w:sz w:val="28"/>
          <w:szCs w:val="28"/>
          <w:bdr w:val="none" w:sz="0" w:space="0" w:color="auto" w:frame="1"/>
          <w:vertAlign w:val="superscript"/>
          <w:lang w:eastAsia="nb-NO"/>
        </w:rPr>
        <w:t>9</w:t>
      </w:r>
      <w:r w:rsidRPr="00392FD1">
        <w:rPr>
          <w:rFonts w:ascii="Times" w:eastAsia="Times New Roman" w:hAnsi="Times" w:cs="Times New Roman"/>
          <w:b/>
          <w:bCs/>
          <w:color w:val="000000" w:themeColor="text1"/>
          <w:sz w:val="28"/>
          <w:szCs w:val="28"/>
          <w:shd w:val="clear" w:color="auto" w:fill="FFFFFF"/>
          <w:lang w:eastAsia="nb-NO"/>
        </w:rPr>
        <w:t> </w:t>
      </w:r>
      <w:r w:rsidRPr="00392FD1">
        <w:rPr>
          <w:rFonts w:ascii="Times" w:eastAsia="Times New Roman" w:hAnsi="Times" w:cs="Times New Roman"/>
          <w:b/>
          <w:bCs/>
          <w:color w:val="000000" w:themeColor="text1"/>
          <w:sz w:val="28"/>
          <w:szCs w:val="28"/>
          <w:lang w:eastAsia="nb-NO"/>
        </w:rPr>
        <w:t>Synden er at de ikke tror på meg.</w:t>
      </w:r>
      <w:r w:rsidRPr="00392FD1">
        <w:rPr>
          <w:rFonts w:ascii="Times" w:eastAsia="Times New Roman" w:hAnsi="Times" w:cs="Times New Roman"/>
          <w:b/>
          <w:bCs/>
          <w:color w:val="000000" w:themeColor="text1"/>
          <w:sz w:val="28"/>
          <w:szCs w:val="28"/>
          <w:shd w:val="clear" w:color="auto" w:fill="FFFFFF"/>
          <w:lang w:eastAsia="nb-NO"/>
        </w:rPr>
        <w:t> </w:t>
      </w:r>
      <w:bookmarkStart w:id="1" w:name="10"/>
      <w:r w:rsidRPr="00392FD1">
        <w:rPr>
          <w:rFonts w:ascii="Times" w:eastAsia="Times New Roman" w:hAnsi="Times" w:cs="Times New Roman"/>
          <w:b/>
          <w:bCs/>
          <w:color w:val="000000" w:themeColor="text1"/>
          <w:sz w:val="28"/>
          <w:szCs w:val="28"/>
          <w:vertAlign w:val="superscript"/>
          <w:lang w:eastAsia="nb-NO"/>
        </w:rPr>
        <w:t>10</w:t>
      </w:r>
      <w:bookmarkEnd w:id="1"/>
      <w:r w:rsidRPr="00392FD1">
        <w:rPr>
          <w:rFonts w:ascii="Times" w:eastAsia="Times New Roman" w:hAnsi="Times" w:cs="Times New Roman"/>
          <w:b/>
          <w:bCs/>
          <w:color w:val="000000" w:themeColor="text1"/>
          <w:sz w:val="28"/>
          <w:szCs w:val="28"/>
          <w:shd w:val="clear" w:color="auto" w:fill="FFFFFF"/>
          <w:lang w:eastAsia="nb-NO"/>
        </w:rPr>
        <w:t> </w:t>
      </w:r>
      <w:r w:rsidRPr="00392FD1">
        <w:rPr>
          <w:rFonts w:ascii="Times" w:eastAsia="Times New Roman" w:hAnsi="Times" w:cs="Times New Roman"/>
          <w:b/>
          <w:bCs/>
          <w:color w:val="000000" w:themeColor="text1"/>
          <w:sz w:val="28"/>
          <w:szCs w:val="28"/>
          <w:lang w:eastAsia="nb-NO"/>
        </w:rPr>
        <w:t>Rettferdigheten er at jeg går til Far, og dere ser meg ikke lenger.</w:t>
      </w:r>
      <w:r w:rsidRPr="00392FD1">
        <w:rPr>
          <w:rFonts w:ascii="Times" w:eastAsia="Times New Roman" w:hAnsi="Times" w:cs="Times New Roman"/>
          <w:b/>
          <w:bCs/>
          <w:color w:val="000000" w:themeColor="text1"/>
          <w:sz w:val="28"/>
          <w:szCs w:val="28"/>
          <w:shd w:val="clear" w:color="auto" w:fill="FFFFFF"/>
          <w:lang w:eastAsia="nb-NO"/>
        </w:rPr>
        <w:t> </w:t>
      </w:r>
      <w:bookmarkStart w:id="2" w:name="11"/>
      <w:r w:rsidRPr="00392FD1">
        <w:rPr>
          <w:rFonts w:ascii="Times" w:eastAsia="Times New Roman" w:hAnsi="Times" w:cs="Times New Roman"/>
          <w:b/>
          <w:bCs/>
          <w:color w:val="000000" w:themeColor="text1"/>
          <w:sz w:val="28"/>
          <w:szCs w:val="28"/>
          <w:vertAlign w:val="superscript"/>
          <w:lang w:eastAsia="nb-NO"/>
        </w:rPr>
        <w:t>11</w:t>
      </w:r>
      <w:bookmarkEnd w:id="2"/>
      <w:r w:rsidRPr="00392FD1">
        <w:rPr>
          <w:rFonts w:ascii="Times" w:eastAsia="Times New Roman" w:hAnsi="Times" w:cs="Times New Roman"/>
          <w:b/>
          <w:bCs/>
          <w:color w:val="000000" w:themeColor="text1"/>
          <w:sz w:val="28"/>
          <w:szCs w:val="28"/>
          <w:shd w:val="clear" w:color="auto" w:fill="FFFFFF"/>
          <w:lang w:eastAsia="nb-NO"/>
        </w:rPr>
        <w:t> </w:t>
      </w:r>
      <w:r w:rsidRPr="00392FD1">
        <w:rPr>
          <w:rFonts w:ascii="Times" w:eastAsia="Times New Roman" w:hAnsi="Times" w:cs="Times New Roman"/>
          <w:b/>
          <w:bCs/>
          <w:color w:val="000000" w:themeColor="text1"/>
          <w:sz w:val="28"/>
          <w:szCs w:val="28"/>
          <w:lang w:eastAsia="nb-NO"/>
        </w:rPr>
        <w:t>Dommen er at denne verdens fyrste er dømt.</w:t>
      </w:r>
      <w:r w:rsidRPr="00392FD1">
        <w:rPr>
          <w:rFonts w:ascii="Times" w:eastAsia="Times New Roman" w:hAnsi="Times" w:cs="Times New Roman"/>
          <w:b/>
          <w:bCs/>
          <w:color w:val="000000" w:themeColor="text1"/>
          <w:sz w:val="28"/>
          <w:szCs w:val="28"/>
          <w:lang w:eastAsia="nb-NO"/>
        </w:rPr>
        <w:br/>
        <w:t>   </w:t>
      </w:r>
      <w:r w:rsidRPr="00392FD1">
        <w:rPr>
          <w:rFonts w:ascii="Times" w:eastAsia="Times New Roman" w:hAnsi="Times" w:cs="Times New Roman"/>
          <w:b/>
          <w:bCs/>
          <w:color w:val="000000" w:themeColor="text1"/>
          <w:sz w:val="28"/>
          <w:szCs w:val="28"/>
          <w:shd w:val="clear" w:color="auto" w:fill="FFFFFF"/>
          <w:lang w:eastAsia="nb-NO"/>
        </w:rPr>
        <w:t> </w:t>
      </w:r>
      <w:r w:rsidRPr="00392FD1">
        <w:rPr>
          <w:rFonts w:ascii="Times" w:eastAsia="Times New Roman" w:hAnsi="Times" w:cs="Times New Roman"/>
          <w:b/>
          <w:bCs/>
          <w:color w:val="000000" w:themeColor="text1"/>
          <w:sz w:val="28"/>
          <w:szCs w:val="28"/>
          <w:bdr w:val="none" w:sz="0" w:space="0" w:color="auto" w:frame="1"/>
          <w:vertAlign w:val="superscript"/>
          <w:lang w:eastAsia="nb-NO"/>
        </w:rPr>
        <w:t>12</w:t>
      </w:r>
      <w:r w:rsidRPr="00392FD1">
        <w:rPr>
          <w:rFonts w:ascii="Times" w:eastAsia="Times New Roman" w:hAnsi="Times" w:cs="Times New Roman"/>
          <w:b/>
          <w:bCs/>
          <w:color w:val="000000" w:themeColor="text1"/>
          <w:sz w:val="28"/>
          <w:szCs w:val="28"/>
          <w:shd w:val="clear" w:color="auto" w:fill="FFFFFF"/>
          <w:lang w:eastAsia="nb-NO"/>
        </w:rPr>
        <w:t> </w:t>
      </w:r>
      <w:r w:rsidRPr="00392FD1">
        <w:rPr>
          <w:rFonts w:ascii="Times" w:eastAsia="Times New Roman" w:hAnsi="Times" w:cs="Times New Roman"/>
          <w:b/>
          <w:bCs/>
          <w:color w:val="000000" w:themeColor="text1"/>
          <w:sz w:val="28"/>
          <w:szCs w:val="28"/>
          <w:lang w:eastAsia="nb-NO"/>
        </w:rPr>
        <w:t>Ennå har jeg mye å si dere, men dere kan ikke bære det nå.</w:t>
      </w:r>
      <w:r w:rsidRPr="00392FD1">
        <w:rPr>
          <w:rFonts w:ascii="Times" w:eastAsia="Times New Roman" w:hAnsi="Times" w:cs="Times New Roman"/>
          <w:b/>
          <w:bCs/>
          <w:color w:val="000000" w:themeColor="text1"/>
          <w:sz w:val="28"/>
          <w:szCs w:val="28"/>
          <w:shd w:val="clear" w:color="auto" w:fill="FFFFFF"/>
          <w:lang w:eastAsia="nb-NO"/>
        </w:rPr>
        <w:t> </w:t>
      </w:r>
      <w:bookmarkStart w:id="3" w:name="13"/>
      <w:r w:rsidRPr="00392FD1">
        <w:rPr>
          <w:rFonts w:ascii="Times" w:eastAsia="Times New Roman" w:hAnsi="Times" w:cs="Times New Roman"/>
          <w:b/>
          <w:bCs/>
          <w:color w:val="000000" w:themeColor="text1"/>
          <w:sz w:val="28"/>
          <w:szCs w:val="28"/>
          <w:vertAlign w:val="superscript"/>
          <w:lang w:eastAsia="nb-NO"/>
        </w:rPr>
        <w:t>13</w:t>
      </w:r>
      <w:bookmarkEnd w:id="3"/>
      <w:r w:rsidRPr="00392FD1">
        <w:rPr>
          <w:rFonts w:ascii="Times" w:eastAsia="Times New Roman" w:hAnsi="Times" w:cs="Times New Roman"/>
          <w:b/>
          <w:bCs/>
          <w:color w:val="000000" w:themeColor="text1"/>
          <w:sz w:val="28"/>
          <w:szCs w:val="28"/>
          <w:shd w:val="clear" w:color="auto" w:fill="FFFFFF"/>
          <w:lang w:eastAsia="nb-NO"/>
        </w:rPr>
        <w:t> </w:t>
      </w:r>
      <w:r w:rsidRPr="00392FD1">
        <w:rPr>
          <w:rFonts w:ascii="Times" w:eastAsia="Times New Roman" w:hAnsi="Times" w:cs="Times New Roman"/>
          <w:b/>
          <w:bCs/>
          <w:color w:val="000000" w:themeColor="text1"/>
          <w:sz w:val="28"/>
          <w:szCs w:val="28"/>
          <w:lang w:eastAsia="nb-NO"/>
        </w:rPr>
        <w:t>Men når sannhetens Ånd kommer, skal han veilede dere til hele sannheten. For han skal ikke tale ut fra seg selv, men si det han hører, og gjøre kjent for dere det som skal komme.</w:t>
      </w:r>
      <w:r w:rsidRPr="00392FD1">
        <w:rPr>
          <w:rFonts w:ascii="Times" w:eastAsia="Times New Roman" w:hAnsi="Times" w:cs="Times New Roman"/>
          <w:b/>
          <w:bCs/>
          <w:color w:val="000000" w:themeColor="text1"/>
          <w:sz w:val="28"/>
          <w:szCs w:val="28"/>
          <w:shd w:val="clear" w:color="auto" w:fill="FFFFFF"/>
          <w:lang w:eastAsia="nb-NO"/>
        </w:rPr>
        <w:t> </w:t>
      </w:r>
      <w:r w:rsidRPr="00392FD1">
        <w:rPr>
          <w:rFonts w:ascii="Times" w:eastAsia="Times New Roman" w:hAnsi="Times" w:cs="Times New Roman"/>
          <w:b/>
          <w:bCs/>
          <w:color w:val="000000" w:themeColor="text1"/>
          <w:sz w:val="28"/>
          <w:szCs w:val="28"/>
          <w:bdr w:val="none" w:sz="0" w:space="0" w:color="auto" w:frame="1"/>
          <w:vertAlign w:val="superscript"/>
          <w:lang w:eastAsia="nb-NO"/>
        </w:rPr>
        <w:t>14</w:t>
      </w:r>
      <w:r w:rsidRPr="00392FD1">
        <w:rPr>
          <w:rFonts w:ascii="Times" w:eastAsia="Times New Roman" w:hAnsi="Times" w:cs="Times New Roman"/>
          <w:b/>
          <w:bCs/>
          <w:color w:val="000000" w:themeColor="text1"/>
          <w:sz w:val="28"/>
          <w:szCs w:val="28"/>
          <w:shd w:val="clear" w:color="auto" w:fill="FFFFFF"/>
          <w:lang w:eastAsia="nb-NO"/>
        </w:rPr>
        <w:t> </w:t>
      </w:r>
      <w:r w:rsidRPr="00392FD1">
        <w:rPr>
          <w:rFonts w:ascii="Times" w:eastAsia="Times New Roman" w:hAnsi="Times" w:cs="Times New Roman"/>
          <w:b/>
          <w:bCs/>
          <w:color w:val="000000" w:themeColor="text1"/>
          <w:sz w:val="28"/>
          <w:szCs w:val="28"/>
          <w:lang w:eastAsia="nb-NO"/>
        </w:rPr>
        <w:t>Han skal herliggjøre meg, for han skal ta av det som er mitt, og forkynne det for dere.</w:t>
      </w:r>
      <w:r w:rsidRPr="00392FD1">
        <w:rPr>
          <w:rFonts w:ascii="Times" w:eastAsia="Times New Roman" w:hAnsi="Times" w:cs="Times New Roman"/>
          <w:b/>
          <w:bCs/>
          <w:color w:val="000000" w:themeColor="text1"/>
          <w:sz w:val="28"/>
          <w:szCs w:val="28"/>
          <w:shd w:val="clear" w:color="auto" w:fill="FFFFFF"/>
          <w:lang w:eastAsia="nb-NO"/>
        </w:rPr>
        <w:t> </w:t>
      </w:r>
      <w:bookmarkStart w:id="4" w:name="15"/>
      <w:r w:rsidRPr="00392FD1">
        <w:rPr>
          <w:rFonts w:ascii="Times" w:eastAsia="Times New Roman" w:hAnsi="Times" w:cs="Times New Roman"/>
          <w:b/>
          <w:bCs/>
          <w:color w:val="000000" w:themeColor="text1"/>
          <w:sz w:val="28"/>
          <w:szCs w:val="28"/>
          <w:vertAlign w:val="superscript"/>
          <w:lang w:eastAsia="nb-NO"/>
        </w:rPr>
        <w:t>15</w:t>
      </w:r>
      <w:bookmarkEnd w:id="4"/>
      <w:r w:rsidRPr="00392FD1">
        <w:rPr>
          <w:rFonts w:ascii="Times" w:eastAsia="Times New Roman" w:hAnsi="Times" w:cs="Times New Roman"/>
          <w:b/>
          <w:bCs/>
          <w:color w:val="000000" w:themeColor="text1"/>
          <w:sz w:val="28"/>
          <w:szCs w:val="28"/>
          <w:shd w:val="clear" w:color="auto" w:fill="FFFFFF"/>
          <w:lang w:eastAsia="nb-NO"/>
        </w:rPr>
        <w:t> </w:t>
      </w:r>
      <w:r w:rsidRPr="00392FD1">
        <w:rPr>
          <w:rFonts w:ascii="Times" w:eastAsia="Times New Roman" w:hAnsi="Times" w:cs="Times New Roman"/>
          <w:b/>
          <w:bCs/>
          <w:color w:val="000000" w:themeColor="text1"/>
          <w:sz w:val="28"/>
          <w:szCs w:val="28"/>
          <w:lang w:eastAsia="nb-NO"/>
        </w:rPr>
        <w:t>Alt det som min Far har, er mitt. Derfor sa jeg at han skal ta av det som er mitt, og forkynne det for dere.»</w:t>
      </w:r>
      <w:r w:rsidRPr="00392FD1">
        <w:rPr>
          <w:rFonts w:ascii="Times" w:eastAsia="Times New Roman" w:hAnsi="Times" w:cs="Times New Roman"/>
          <w:b/>
          <w:bCs/>
          <w:color w:val="000000" w:themeColor="text1"/>
          <w:sz w:val="28"/>
          <w:szCs w:val="28"/>
          <w:shd w:val="clear" w:color="auto" w:fill="FFFFFF"/>
          <w:lang w:eastAsia="nb-NO"/>
        </w:rPr>
        <w:t> </w:t>
      </w:r>
    </w:p>
    <w:p w:rsidR="00487614" w:rsidRPr="00392FD1" w:rsidRDefault="00487614">
      <w:pPr>
        <w:rPr>
          <w:rFonts w:ascii="Times" w:hAnsi="Times"/>
          <w:sz w:val="28"/>
          <w:szCs w:val="28"/>
        </w:rPr>
      </w:pPr>
    </w:p>
    <w:p w:rsidR="00487614" w:rsidRPr="00392FD1" w:rsidRDefault="00487614">
      <w:pPr>
        <w:rPr>
          <w:rFonts w:ascii="Times" w:hAnsi="Times"/>
          <w:sz w:val="28"/>
          <w:szCs w:val="28"/>
        </w:rPr>
      </w:pPr>
      <w:r w:rsidRPr="00392FD1">
        <w:rPr>
          <w:rFonts w:ascii="Times" w:hAnsi="Times"/>
          <w:sz w:val="28"/>
          <w:szCs w:val="28"/>
        </w:rPr>
        <w:t xml:space="preserve">På hvilken måte tror du at </w:t>
      </w:r>
      <w:proofErr w:type="spellStart"/>
      <w:r w:rsidRPr="00392FD1">
        <w:rPr>
          <w:rFonts w:ascii="Times" w:hAnsi="Times"/>
          <w:sz w:val="28"/>
          <w:szCs w:val="28"/>
        </w:rPr>
        <w:t>DHÅ</w:t>
      </w:r>
      <w:proofErr w:type="spellEnd"/>
      <w:r w:rsidRPr="00392FD1">
        <w:rPr>
          <w:rFonts w:ascii="Times" w:hAnsi="Times"/>
          <w:sz w:val="28"/>
          <w:szCs w:val="28"/>
        </w:rPr>
        <w:t xml:space="preserve"> vil vise verden og oss hva synd er, hva rettferdig her og hva dom er?  Har du opplevd at </w:t>
      </w:r>
      <w:proofErr w:type="spellStart"/>
      <w:r w:rsidRPr="00392FD1">
        <w:rPr>
          <w:rFonts w:ascii="Times" w:hAnsi="Times"/>
          <w:sz w:val="28"/>
          <w:szCs w:val="28"/>
        </w:rPr>
        <w:t>DHÅ</w:t>
      </w:r>
      <w:proofErr w:type="spellEnd"/>
      <w:r w:rsidRPr="00392FD1">
        <w:rPr>
          <w:rFonts w:ascii="Times" w:hAnsi="Times"/>
          <w:sz w:val="28"/>
          <w:szCs w:val="28"/>
        </w:rPr>
        <w:t xml:space="preserve"> har pirket i deg og vist deg synd? (Du velger selv hvor mye du vil dele) </w:t>
      </w:r>
    </w:p>
    <w:p w:rsidR="00487614" w:rsidRPr="00392FD1" w:rsidRDefault="00487614">
      <w:pPr>
        <w:rPr>
          <w:rFonts w:ascii="Times" w:hAnsi="Times"/>
          <w:b/>
          <w:bCs/>
          <w:sz w:val="28"/>
          <w:szCs w:val="28"/>
        </w:rPr>
      </w:pPr>
    </w:p>
    <w:p w:rsidR="00487614" w:rsidRPr="00392FD1" w:rsidRDefault="00487614">
      <w:pPr>
        <w:rPr>
          <w:rFonts w:ascii="Times" w:hAnsi="Times"/>
          <w:b/>
          <w:bCs/>
          <w:sz w:val="28"/>
          <w:szCs w:val="28"/>
        </w:rPr>
      </w:pPr>
      <w:r w:rsidRPr="00392FD1">
        <w:rPr>
          <w:rFonts w:ascii="Times" w:hAnsi="Times"/>
          <w:b/>
          <w:bCs/>
          <w:sz w:val="28"/>
          <w:szCs w:val="28"/>
        </w:rPr>
        <w:t>«Vend om, for himmelriket er nær!» Matt 4.17.</w:t>
      </w:r>
    </w:p>
    <w:p w:rsidR="00487614" w:rsidRPr="00392FD1" w:rsidRDefault="00487614">
      <w:pPr>
        <w:rPr>
          <w:rFonts w:ascii="Times" w:hAnsi="Times"/>
          <w:sz w:val="28"/>
          <w:szCs w:val="28"/>
        </w:rPr>
      </w:pPr>
      <w:r w:rsidRPr="00392FD1">
        <w:rPr>
          <w:rFonts w:ascii="Times" w:hAnsi="Times"/>
          <w:sz w:val="28"/>
          <w:szCs w:val="28"/>
        </w:rPr>
        <w:t>Hva tenker du om å leve i omvendelse? Hvordan ser det ut? Er omvendelsen en engangsopplevelse, når omvender vi oss eventuelt nå?</w:t>
      </w:r>
    </w:p>
    <w:p w:rsidR="00487614" w:rsidRPr="00392FD1" w:rsidRDefault="00487614">
      <w:pPr>
        <w:rPr>
          <w:rFonts w:ascii="Times" w:hAnsi="Times"/>
          <w:sz w:val="28"/>
          <w:szCs w:val="28"/>
        </w:rPr>
      </w:pPr>
      <w:r w:rsidRPr="00392FD1">
        <w:rPr>
          <w:rFonts w:ascii="Times" w:hAnsi="Times"/>
          <w:sz w:val="28"/>
          <w:szCs w:val="28"/>
        </w:rPr>
        <w:t xml:space="preserve">Har du noen du deler med om det du strever med, det som er dine kamper, dine fristelser? </w:t>
      </w:r>
    </w:p>
    <w:p w:rsidR="00487614" w:rsidRPr="00392FD1" w:rsidRDefault="00487614">
      <w:pPr>
        <w:rPr>
          <w:rFonts w:ascii="Times" w:hAnsi="Times"/>
          <w:sz w:val="28"/>
          <w:szCs w:val="28"/>
        </w:rPr>
      </w:pPr>
    </w:p>
    <w:p w:rsidR="00487614" w:rsidRPr="00392FD1" w:rsidRDefault="00487614">
      <w:pPr>
        <w:rPr>
          <w:rFonts w:ascii="Times" w:hAnsi="Times"/>
          <w:b/>
          <w:bCs/>
          <w:sz w:val="28"/>
          <w:szCs w:val="28"/>
        </w:rPr>
      </w:pPr>
      <w:r w:rsidRPr="00392FD1">
        <w:rPr>
          <w:rFonts w:ascii="Times" w:hAnsi="Times"/>
          <w:b/>
          <w:bCs/>
          <w:sz w:val="28"/>
          <w:szCs w:val="28"/>
        </w:rPr>
        <w:t xml:space="preserve">«Jesus, vis meg hvis det er noe i livet mitt som ikke er under ditt herredømme» </w:t>
      </w:r>
    </w:p>
    <w:p w:rsidR="00487614" w:rsidRPr="00392FD1" w:rsidRDefault="00487614">
      <w:pPr>
        <w:rPr>
          <w:rFonts w:ascii="Times" w:hAnsi="Times"/>
          <w:sz w:val="28"/>
          <w:szCs w:val="28"/>
        </w:rPr>
      </w:pPr>
      <w:r w:rsidRPr="00392FD1">
        <w:rPr>
          <w:rFonts w:ascii="Times" w:hAnsi="Times"/>
          <w:sz w:val="28"/>
          <w:szCs w:val="28"/>
        </w:rPr>
        <w:t>Hvordan er Jesus Herre i livet ditt? Vil du dele med noen (du trenger ikke dele med gruppa) hvilke områder du ønsker å slippe Jesus til som Herre?</w:t>
      </w:r>
    </w:p>
    <w:p w:rsidR="00487614" w:rsidRPr="00392FD1" w:rsidRDefault="00487614">
      <w:pPr>
        <w:rPr>
          <w:rFonts w:ascii="Times" w:hAnsi="Times"/>
          <w:b/>
          <w:bCs/>
          <w:sz w:val="28"/>
          <w:szCs w:val="28"/>
        </w:rPr>
      </w:pPr>
    </w:p>
    <w:p w:rsidR="00487614" w:rsidRPr="00392FD1" w:rsidRDefault="00487614" w:rsidP="00487614">
      <w:pPr>
        <w:rPr>
          <w:rFonts w:ascii="Times" w:hAnsi="Times"/>
          <w:b/>
          <w:bCs/>
          <w:color w:val="000000" w:themeColor="text1"/>
          <w:sz w:val="28"/>
          <w:szCs w:val="28"/>
        </w:rPr>
      </w:pPr>
      <w:r w:rsidRPr="00392FD1">
        <w:rPr>
          <w:rFonts w:ascii="Times" w:hAnsi="Times"/>
          <w:b/>
          <w:bCs/>
          <w:color w:val="000000" w:themeColor="text1"/>
          <w:sz w:val="28"/>
          <w:szCs w:val="28"/>
        </w:rPr>
        <w:t>Den som omvender seg, gjør jo dette i bevisstheten om at han forener seg helt med Jesu Kristi interesser i verden.  Edin Løvås</w:t>
      </w:r>
    </w:p>
    <w:p w:rsidR="00487614" w:rsidRPr="00392FD1" w:rsidRDefault="00487614">
      <w:pPr>
        <w:rPr>
          <w:rFonts w:ascii="Times" w:hAnsi="Times"/>
          <w:sz w:val="28"/>
          <w:szCs w:val="28"/>
        </w:rPr>
      </w:pPr>
      <w:r w:rsidRPr="00392FD1">
        <w:rPr>
          <w:rFonts w:ascii="Times" w:hAnsi="Times"/>
          <w:sz w:val="28"/>
          <w:szCs w:val="28"/>
        </w:rPr>
        <w:t>Hvordan ser det ut å ha felles interesser med Jesus i denne verden?</w:t>
      </w:r>
    </w:p>
    <w:p w:rsidR="00487614" w:rsidRPr="00392FD1" w:rsidRDefault="00487614">
      <w:pPr>
        <w:rPr>
          <w:rFonts w:ascii="Times" w:hAnsi="Times"/>
          <w:sz w:val="28"/>
          <w:szCs w:val="28"/>
        </w:rPr>
      </w:pPr>
    </w:p>
    <w:p w:rsidR="00487614" w:rsidRPr="00392FD1" w:rsidRDefault="00487614">
      <w:pPr>
        <w:rPr>
          <w:rFonts w:ascii="Times" w:hAnsi="Times"/>
          <w:sz w:val="28"/>
          <w:szCs w:val="28"/>
        </w:rPr>
      </w:pPr>
      <w:r w:rsidRPr="00392FD1">
        <w:rPr>
          <w:rFonts w:ascii="Times" w:hAnsi="Times"/>
          <w:sz w:val="28"/>
          <w:szCs w:val="28"/>
        </w:rPr>
        <w:t xml:space="preserve">Avslutt gjerne med å be sammen: </w:t>
      </w:r>
    </w:p>
    <w:p w:rsidR="00487614" w:rsidRPr="00392FD1" w:rsidRDefault="00487614" w:rsidP="00487614">
      <w:pPr>
        <w:rPr>
          <w:rFonts w:ascii="Times" w:hAnsi="Times"/>
          <w:b/>
          <w:bCs/>
          <w:color w:val="000000" w:themeColor="text1"/>
          <w:sz w:val="28"/>
          <w:szCs w:val="28"/>
        </w:rPr>
      </w:pPr>
      <w:r w:rsidRPr="00392FD1">
        <w:rPr>
          <w:rFonts w:ascii="Times" w:hAnsi="Times"/>
          <w:b/>
          <w:bCs/>
          <w:color w:val="000000" w:themeColor="text1"/>
          <w:sz w:val="28"/>
          <w:szCs w:val="28"/>
        </w:rPr>
        <w:t xml:space="preserve">«Jesus Kristus, du står her foran meg. Du er også bak meg. Du er ved min høyre side. Du er ved min venstre side. Du er over meg og under meg. Du omgir meg på alle sider. Du bor i mitt hjerte. Du gjennomtrenger meg helt. Og du elsker meg; Herre Jesus» </w:t>
      </w:r>
    </w:p>
    <w:p w:rsidR="00487614" w:rsidRPr="00392FD1" w:rsidRDefault="00487614">
      <w:pPr>
        <w:rPr>
          <w:rFonts w:ascii="Times" w:hAnsi="Times"/>
          <w:b/>
          <w:bCs/>
          <w:sz w:val="28"/>
          <w:szCs w:val="28"/>
        </w:rPr>
      </w:pPr>
    </w:p>
    <w:sectPr w:rsidR="00487614" w:rsidRPr="00392FD1" w:rsidSect="007A5B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614"/>
    <w:rsid w:val="00392FD1"/>
    <w:rsid w:val="00487614"/>
    <w:rsid w:val="007A5B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C672F78"/>
  <w15:chartTrackingRefBased/>
  <w15:docId w15:val="{A4FC86FC-F88A-EC45-B705-23C2E41F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1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335</Words>
  <Characters>1776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Torbjørg-Oline Nyli</dc:creator>
  <cp:keywords/>
  <dc:description/>
  <cp:lastModifiedBy>Torbjørg-Oline Nyli</cp:lastModifiedBy>
  <cp:revision>2</cp:revision>
  <dcterms:created xsi:type="dcterms:W3CDTF">2020-01-03T10:10:00Z</dcterms:created>
  <dcterms:modified xsi:type="dcterms:W3CDTF">2020-01-03T10:19:00Z</dcterms:modified>
</cp:coreProperties>
</file>